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XSpec="center" w:tblpY="-360"/>
        <w:tblW w:w="10382" w:type="dxa"/>
        <w:tblBorders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842"/>
        <w:gridCol w:w="5241"/>
        <w:gridCol w:w="3299"/>
      </w:tblGrid>
      <w:tr w:rsidR="006C722B" w14:paraId="30DBC5BD" w14:textId="77777777" w:rsidTr="006C722B">
        <w:trPr>
          <w:trHeight w:val="434"/>
        </w:trPr>
        <w:tc>
          <w:tcPr>
            <w:tcW w:w="1842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14:paraId="05767CC4" w14:textId="77777777" w:rsidR="006C722B" w:rsidRDefault="006C722B" w:rsidP="006C722B">
            <w:pPr>
              <w:pStyle w:val="Encabezado"/>
              <w:jc w:val="right"/>
              <w:rPr>
                <w:rFonts w:ascii="Verdana" w:hAnsi="Verdana"/>
                <w:b/>
                <w:color w:val="595959"/>
                <w:sz w:val="20"/>
              </w:rPr>
            </w:pPr>
            <w:r>
              <w:rPr>
                <w:rFonts w:ascii="Verdana" w:hAnsi="Verdana"/>
                <w:b/>
                <w:color w:val="595959"/>
                <w:sz w:val="20"/>
              </w:rPr>
              <w:t>PROCESO:</w:t>
            </w:r>
          </w:p>
        </w:tc>
        <w:tc>
          <w:tcPr>
            <w:tcW w:w="5241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14:paraId="2D9D164A" w14:textId="77777777" w:rsidR="006C722B" w:rsidRDefault="006C722B" w:rsidP="006C722B">
            <w:pPr>
              <w:pStyle w:val="Encabezado"/>
              <w:rPr>
                <w:rFonts w:ascii="Verdana" w:hAnsi="Verdana"/>
                <w:b/>
                <w:color w:val="595959"/>
                <w:sz w:val="20"/>
              </w:rPr>
            </w:pPr>
            <w:r>
              <w:rPr>
                <w:rFonts w:ascii="Verdana" w:hAnsi="Verdana"/>
                <w:b/>
                <w:color w:val="595959"/>
                <w:sz w:val="20"/>
              </w:rPr>
              <w:t>Gestión Jurídica</w:t>
            </w:r>
          </w:p>
        </w:tc>
        <w:tc>
          <w:tcPr>
            <w:tcW w:w="3299" w:type="dxa"/>
            <w:vMerge w:val="restart"/>
            <w:tcBorders>
              <w:top w:val="nil"/>
              <w:left w:val="dashed" w:sz="4" w:space="0" w:color="E0E0E0"/>
              <w:bottom w:val="nil"/>
              <w:right w:val="nil"/>
            </w:tcBorders>
            <w:hideMark/>
          </w:tcPr>
          <w:p w14:paraId="7E6CD95D" w14:textId="005DCBEB" w:rsidR="006C722B" w:rsidRDefault="006C722B" w:rsidP="006C722B">
            <w:pPr>
              <w:pStyle w:val="Encabezado"/>
              <w:jc w:val="center"/>
              <w:rPr>
                <w:b/>
              </w:rPr>
            </w:pPr>
            <w:r w:rsidRPr="00D748E1">
              <w:rPr>
                <w:noProof/>
                <w:lang w:eastAsia="es-CO"/>
              </w:rPr>
              <w:drawing>
                <wp:inline distT="0" distB="0" distL="0" distR="0" wp14:anchorId="54ACD50F" wp14:editId="6EE5C906">
                  <wp:extent cx="1428750" cy="1104900"/>
                  <wp:effectExtent l="0" t="0" r="0" b="0"/>
                  <wp:docPr id="75355462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22B" w14:paraId="0BB6A625" w14:textId="77777777" w:rsidTr="006C722B">
        <w:trPr>
          <w:trHeight w:val="429"/>
        </w:trPr>
        <w:tc>
          <w:tcPr>
            <w:tcW w:w="1842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14:paraId="7A3DAE5C" w14:textId="77777777" w:rsidR="006C722B" w:rsidRDefault="006C722B" w:rsidP="006C722B">
            <w:pPr>
              <w:pStyle w:val="Encabezado"/>
              <w:jc w:val="right"/>
              <w:rPr>
                <w:rFonts w:ascii="Verdana" w:hAnsi="Verdana"/>
                <w:b/>
                <w:color w:val="595959"/>
                <w:sz w:val="20"/>
              </w:rPr>
            </w:pPr>
            <w:r>
              <w:rPr>
                <w:rFonts w:ascii="Verdana" w:hAnsi="Verdana"/>
                <w:b/>
                <w:color w:val="595959"/>
                <w:sz w:val="20"/>
              </w:rPr>
              <w:t>DOCUMENTO:</w:t>
            </w:r>
          </w:p>
        </w:tc>
        <w:tc>
          <w:tcPr>
            <w:tcW w:w="5241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14:paraId="2B57034C" w14:textId="61778861" w:rsidR="006C722B" w:rsidRDefault="006C722B" w:rsidP="006C722B">
            <w:pPr>
              <w:pStyle w:val="Encabezado"/>
              <w:rPr>
                <w:rFonts w:ascii="Verdana" w:hAnsi="Verdana"/>
                <w:b/>
                <w:color w:val="595959"/>
                <w:sz w:val="20"/>
              </w:rPr>
            </w:pPr>
            <w:r>
              <w:rPr>
                <w:rFonts w:ascii="Verdana" w:hAnsi="Verdana"/>
                <w:b/>
                <w:color w:val="595959"/>
                <w:sz w:val="20"/>
              </w:rPr>
              <w:t>CONSTANCIA</w:t>
            </w:r>
            <w:r>
              <w:rPr>
                <w:rFonts w:ascii="Verdana" w:hAnsi="Verdana"/>
                <w:b/>
                <w:color w:val="595959"/>
                <w:sz w:val="20"/>
              </w:rPr>
              <w:t xml:space="preserve"> SECRETARIAL-NOTIFICACION PERSONAL</w:t>
            </w:r>
          </w:p>
        </w:tc>
        <w:tc>
          <w:tcPr>
            <w:tcW w:w="0" w:type="auto"/>
            <w:vMerge/>
            <w:tcBorders>
              <w:top w:val="nil"/>
              <w:left w:val="dashed" w:sz="4" w:space="0" w:color="E0E0E0"/>
              <w:bottom w:val="nil"/>
              <w:right w:val="nil"/>
            </w:tcBorders>
            <w:vAlign w:val="center"/>
            <w:hideMark/>
          </w:tcPr>
          <w:p w14:paraId="44264876" w14:textId="77777777" w:rsidR="006C722B" w:rsidRDefault="006C722B" w:rsidP="006C722B">
            <w:pPr>
              <w:rPr>
                <w:b/>
              </w:rPr>
            </w:pPr>
          </w:p>
        </w:tc>
      </w:tr>
      <w:tr w:rsidR="006C722B" w14:paraId="741CC670" w14:textId="77777777" w:rsidTr="006C722B">
        <w:trPr>
          <w:trHeight w:val="429"/>
        </w:trPr>
        <w:tc>
          <w:tcPr>
            <w:tcW w:w="1842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14:paraId="791093A8" w14:textId="77777777" w:rsidR="006C722B" w:rsidRDefault="006C722B" w:rsidP="006C722B">
            <w:pPr>
              <w:pStyle w:val="Encabezado"/>
              <w:jc w:val="right"/>
              <w:rPr>
                <w:rFonts w:ascii="Verdana" w:hAnsi="Verdana"/>
                <w:b/>
                <w:color w:val="595959"/>
                <w:sz w:val="20"/>
              </w:rPr>
            </w:pPr>
            <w:r>
              <w:rPr>
                <w:rFonts w:ascii="Verdana" w:hAnsi="Verdana"/>
                <w:b/>
                <w:color w:val="595959"/>
                <w:sz w:val="20"/>
              </w:rPr>
              <w:t xml:space="preserve">FECHA:  </w:t>
            </w:r>
          </w:p>
        </w:tc>
        <w:tc>
          <w:tcPr>
            <w:tcW w:w="5241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14:paraId="0BFD9968" w14:textId="211F1BF4" w:rsidR="006C722B" w:rsidRDefault="006C722B" w:rsidP="006C722B">
            <w:pPr>
              <w:pStyle w:val="Encabezado"/>
              <w:rPr>
                <w:rFonts w:ascii="Verdana" w:hAnsi="Verdana"/>
                <w:b/>
                <w:color w:val="595959"/>
                <w:sz w:val="20"/>
              </w:rPr>
            </w:pPr>
            <w:r>
              <w:rPr>
                <w:rFonts w:ascii="Verdana" w:hAnsi="Verdana"/>
                <w:b/>
                <w:color w:val="595959"/>
                <w:sz w:val="20"/>
              </w:rPr>
              <w:t>0</w:t>
            </w:r>
            <w:r>
              <w:rPr>
                <w:rFonts w:ascii="Verdana" w:hAnsi="Verdana"/>
                <w:b/>
                <w:color w:val="595959"/>
                <w:sz w:val="20"/>
              </w:rPr>
              <w:t>3</w:t>
            </w:r>
            <w:r>
              <w:rPr>
                <w:rFonts w:ascii="Verdana" w:hAnsi="Verdana"/>
                <w:b/>
                <w:color w:val="595959"/>
                <w:sz w:val="20"/>
              </w:rPr>
              <w:t>/0</w:t>
            </w:r>
            <w:r>
              <w:rPr>
                <w:rFonts w:ascii="Verdana" w:hAnsi="Verdana"/>
                <w:b/>
                <w:color w:val="595959"/>
                <w:sz w:val="20"/>
              </w:rPr>
              <w:t>9</w:t>
            </w:r>
            <w:r>
              <w:rPr>
                <w:rFonts w:ascii="Verdana" w:hAnsi="Verdana"/>
                <w:b/>
                <w:color w:val="595959"/>
                <w:sz w:val="20"/>
              </w:rPr>
              <w:t>/2024</w:t>
            </w:r>
          </w:p>
        </w:tc>
        <w:tc>
          <w:tcPr>
            <w:tcW w:w="0" w:type="auto"/>
            <w:vMerge/>
            <w:tcBorders>
              <w:top w:val="nil"/>
              <w:left w:val="dashed" w:sz="4" w:space="0" w:color="E0E0E0"/>
              <w:bottom w:val="nil"/>
              <w:right w:val="nil"/>
            </w:tcBorders>
            <w:vAlign w:val="center"/>
            <w:hideMark/>
          </w:tcPr>
          <w:p w14:paraId="1AF2EA8C" w14:textId="77777777" w:rsidR="006C722B" w:rsidRDefault="006C722B" w:rsidP="006C722B">
            <w:pPr>
              <w:rPr>
                <w:b/>
              </w:rPr>
            </w:pPr>
          </w:p>
        </w:tc>
      </w:tr>
      <w:tr w:rsidR="006C722B" w14:paraId="4E1176A7" w14:textId="77777777" w:rsidTr="006C722B">
        <w:trPr>
          <w:trHeight w:val="429"/>
        </w:trPr>
        <w:tc>
          <w:tcPr>
            <w:tcW w:w="1842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14:paraId="0EF59EC4" w14:textId="77777777" w:rsidR="006C722B" w:rsidRDefault="006C722B" w:rsidP="006C722B">
            <w:pPr>
              <w:pStyle w:val="Encabezado"/>
              <w:jc w:val="right"/>
              <w:rPr>
                <w:rFonts w:ascii="Verdana" w:hAnsi="Verdana"/>
                <w:b/>
                <w:color w:val="595959"/>
                <w:sz w:val="20"/>
              </w:rPr>
            </w:pPr>
            <w:r>
              <w:rPr>
                <w:rFonts w:ascii="Verdana" w:hAnsi="Verdana"/>
                <w:b/>
                <w:color w:val="595959"/>
                <w:sz w:val="20"/>
              </w:rPr>
              <w:t>VERSIÓN:</w:t>
            </w:r>
          </w:p>
        </w:tc>
        <w:tc>
          <w:tcPr>
            <w:tcW w:w="5241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14:paraId="7FD88437" w14:textId="77777777" w:rsidR="006C722B" w:rsidRDefault="006C722B" w:rsidP="006C722B">
            <w:pPr>
              <w:pStyle w:val="Encabezado"/>
              <w:rPr>
                <w:rFonts w:ascii="Verdana" w:hAnsi="Verdana"/>
                <w:b/>
                <w:color w:val="595959"/>
                <w:sz w:val="20"/>
              </w:rPr>
            </w:pPr>
            <w:r>
              <w:rPr>
                <w:rFonts w:ascii="Verdana" w:hAnsi="Verdana"/>
                <w:b/>
                <w:color w:val="595959"/>
                <w:sz w:val="20"/>
              </w:rPr>
              <w:t>1.0</w:t>
            </w:r>
          </w:p>
        </w:tc>
        <w:tc>
          <w:tcPr>
            <w:tcW w:w="0" w:type="auto"/>
            <w:vMerge/>
            <w:tcBorders>
              <w:top w:val="nil"/>
              <w:left w:val="dashed" w:sz="4" w:space="0" w:color="E0E0E0"/>
              <w:bottom w:val="nil"/>
              <w:right w:val="nil"/>
            </w:tcBorders>
            <w:vAlign w:val="center"/>
            <w:hideMark/>
          </w:tcPr>
          <w:p w14:paraId="305528F8" w14:textId="77777777" w:rsidR="006C722B" w:rsidRDefault="006C722B" w:rsidP="006C722B">
            <w:pPr>
              <w:rPr>
                <w:b/>
              </w:rPr>
            </w:pPr>
          </w:p>
        </w:tc>
      </w:tr>
    </w:tbl>
    <w:p w14:paraId="39B360F9" w14:textId="77777777" w:rsidR="006C722B" w:rsidRDefault="006C722B" w:rsidP="006C722B">
      <w:pPr>
        <w:spacing w:line="360" w:lineRule="auto"/>
        <w:jc w:val="both"/>
      </w:pPr>
    </w:p>
    <w:p w14:paraId="476C9800" w14:textId="77777777" w:rsidR="006C722B" w:rsidRDefault="006C722B" w:rsidP="006C722B">
      <w:pPr>
        <w:spacing w:line="360" w:lineRule="auto"/>
        <w:jc w:val="both"/>
      </w:pPr>
    </w:p>
    <w:p w14:paraId="007D8BCA" w14:textId="77777777" w:rsidR="006C722B" w:rsidRDefault="006C722B" w:rsidP="006C722B">
      <w:pPr>
        <w:spacing w:line="360" w:lineRule="auto"/>
        <w:jc w:val="both"/>
      </w:pPr>
    </w:p>
    <w:p w14:paraId="04B57A50" w14:textId="1C1A0B67" w:rsidR="006C722B" w:rsidRDefault="006C722B" w:rsidP="006C722B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Dosquebradas</w:t>
      </w:r>
      <w:r>
        <w:rPr>
          <w:rFonts w:ascii="Arial" w:hAnsi="Arial"/>
          <w:sz w:val="24"/>
        </w:rPr>
        <w:t xml:space="preserve">, (fecha de la constancia). En la fecha se hace presente el (la) (nombres y apellidos del sujeto procesal o implicado) identificado (a) con la Cédula de Ciudadanía No. ___________. En consecuencia, encontrándonos dentro de la oportunidad procesal se procede a </w:t>
      </w:r>
      <w:r>
        <w:rPr>
          <w:rFonts w:ascii="Arial" w:hAnsi="Arial"/>
          <w:b/>
          <w:sz w:val="24"/>
        </w:rPr>
        <w:t>NOTIFICARLE PERSONALMENTE</w:t>
      </w:r>
      <w:r>
        <w:rPr>
          <w:rFonts w:ascii="Arial" w:hAnsi="Arial"/>
          <w:sz w:val="24"/>
        </w:rPr>
        <w:t xml:space="preserve"> del contenido del (acto administrativo) del (fecha de acto administrativo), que dispuso el (clase de decisión proferida) y se le informa que contra la presente decisión (informar si procede o no recurso alguno).</w:t>
      </w:r>
    </w:p>
    <w:p w14:paraId="4121F580" w14:textId="77777777" w:rsidR="006C722B" w:rsidRDefault="006C722B" w:rsidP="006C722B">
      <w:pPr>
        <w:spacing w:line="360" w:lineRule="auto"/>
        <w:jc w:val="both"/>
        <w:rPr>
          <w:rFonts w:ascii="Arial" w:hAnsi="Arial"/>
          <w:sz w:val="24"/>
        </w:rPr>
      </w:pPr>
    </w:p>
    <w:p w14:paraId="4ED4104F" w14:textId="77777777" w:rsidR="006C722B" w:rsidRDefault="006C722B" w:rsidP="006C722B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El compareciente, enterado del objeto de la diligencia firma como aparece,</w:t>
      </w:r>
    </w:p>
    <w:p w14:paraId="38827440" w14:textId="77777777" w:rsidR="006C722B" w:rsidRDefault="006C722B" w:rsidP="006C722B">
      <w:pPr>
        <w:spacing w:line="360" w:lineRule="auto"/>
        <w:jc w:val="both"/>
        <w:rPr>
          <w:rFonts w:ascii="Arial" w:hAnsi="Arial"/>
          <w:sz w:val="24"/>
        </w:rPr>
      </w:pPr>
    </w:p>
    <w:p w14:paraId="7FB29503" w14:textId="77777777" w:rsidR="006C722B" w:rsidRPr="007562E9" w:rsidRDefault="006C722B" w:rsidP="006C722B">
      <w:pPr>
        <w:spacing w:line="360" w:lineRule="auto"/>
        <w:jc w:val="both"/>
        <w:rPr>
          <w:rFonts w:ascii="Arial" w:hAnsi="Arial" w:cs="Arial"/>
          <w:sz w:val="24"/>
        </w:rPr>
      </w:pPr>
    </w:p>
    <w:p w14:paraId="010B8529" w14:textId="77777777" w:rsidR="006C722B" w:rsidRPr="007562E9" w:rsidRDefault="006C722B" w:rsidP="006C722B">
      <w:pPr>
        <w:jc w:val="center"/>
        <w:rPr>
          <w:rFonts w:ascii="Arial" w:hAnsi="Arial" w:cs="Arial"/>
          <w:sz w:val="24"/>
        </w:rPr>
      </w:pPr>
      <w:r w:rsidRPr="007562E9">
        <w:rPr>
          <w:rFonts w:ascii="Arial" w:hAnsi="Arial" w:cs="Arial"/>
          <w:sz w:val="24"/>
        </w:rPr>
        <w:t>(nombres y apellidos)</w:t>
      </w:r>
    </w:p>
    <w:p w14:paraId="32002D1E" w14:textId="77777777" w:rsidR="006C722B" w:rsidRPr="007562E9" w:rsidRDefault="006C722B" w:rsidP="006C722B">
      <w:pPr>
        <w:pStyle w:val="Ttulo1"/>
        <w:rPr>
          <w:rFonts w:ascii="Arial" w:hAnsi="Arial" w:cs="Arial"/>
          <w:sz w:val="24"/>
        </w:rPr>
      </w:pPr>
      <w:r w:rsidRPr="007562E9">
        <w:rPr>
          <w:rFonts w:ascii="Arial" w:hAnsi="Arial" w:cs="Arial"/>
          <w:sz w:val="24"/>
        </w:rPr>
        <w:t xml:space="preserve">                                                              </w:t>
      </w:r>
      <w:r w:rsidRPr="006C722B">
        <w:rPr>
          <w:rFonts w:ascii="Arial" w:hAnsi="Arial" w:cs="Arial"/>
          <w:color w:val="auto"/>
          <w:sz w:val="24"/>
        </w:rPr>
        <w:t>Sujeto procesal</w:t>
      </w:r>
    </w:p>
    <w:p w14:paraId="4BCFACB8" w14:textId="77777777" w:rsidR="006C722B" w:rsidRPr="007562E9" w:rsidRDefault="006C722B" w:rsidP="006C722B">
      <w:pPr>
        <w:jc w:val="both"/>
        <w:rPr>
          <w:rFonts w:ascii="Arial" w:hAnsi="Arial" w:cs="Arial"/>
          <w:sz w:val="24"/>
        </w:rPr>
      </w:pPr>
    </w:p>
    <w:p w14:paraId="7921E57F" w14:textId="77777777" w:rsidR="006C722B" w:rsidRPr="007562E9" w:rsidRDefault="006C722B" w:rsidP="006C722B">
      <w:pPr>
        <w:jc w:val="both"/>
        <w:rPr>
          <w:rFonts w:ascii="Arial" w:hAnsi="Arial" w:cs="Arial"/>
          <w:sz w:val="24"/>
        </w:rPr>
      </w:pPr>
    </w:p>
    <w:p w14:paraId="246E28C8" w14:textId="77777777" w:rsidR="006C722B" w:rsidRPr="007562E9" w:rsidRDefault="006C722B" w:rsidP="006C722B">
      <w:pPr>
        <w:jc w:val="both"/>
        <w:rPr>
          <w:rFonts w:ascii="Arial" w:hAnsi="Arial" w:cs="Arial"/>
          <w:sz w:val="24"/>
        </w:rPr>
      </w:pPr>
    </w:p>
    <w:p w14:paraId="311F4D02" w14:textId="77777777" w:rsidR="006C722B" w:rsidRPr="007562E9" w:rsidRDefault="006C722B" w:rsidP="006C722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Pr="007562E9">
        <w:rPr>
          <w:rFonts w:ascii="Arial" w:hAnsi="Arial" w:cs="Arial"/>
          <w:sz w:val="24"/>
        </w:rPr>
        <w:t>(nombres y apellidos)</w:t>
      </w:r>
    </w:p>
    <w:p w14:paraId="18DA2317" w14:textId="77777777" w:rsidR="006C722B" w:rsidRPr="006C722B" w:rsidRDefault="006C722B" w:rsidP="006C722B">
      <w:pPr>
        <w:pStyle w:val="Ttulo4"/>
        <w:rPr>
          <w:rFonts w:ascii="Arial" w:hAnsi="Arial" w:cs="Arial"/>
          <w:i w:val="0"/>
          <w:iCs w:val="0"/>
          <w:color w:val="auto"/>
        </w:rPr>
      </w:pPr>
      <w:r w:rsidRPr="006C722B">
        <w:rPr>
          <w:rFonts w:ascii="Arial" w:hAnsi="Arial" w:cs="Arial"/>
          <w:color w:val="auto"/>
        </w:rPr>
        <w:t xml:space="preserve">                                                                 </w:t>
      </w:r>
      <w:r w:rsidRPr="006C722B">
        <w:rPr>
          <w:rFonts w:ascii="Arial" w:hAnsi="Arial" w:cs="Arial"/>
          <w:i w:val="0"/>
          <w:iCs w:val="0"/>
          <w:color w:val="auto"/>
        </w:rPr>
        <w:t>Secretario(a)</w:t>
      </w:r>
    </w:p>
    <w:p w14:paraId="0380E946" w14:textId="77777777" w:rsidR="006C722B" w:rsidRPr="006C722B" w:rsidRDefault="006C722B" w:rsidP="006C722B">
      <w:pPr>
        <w:jc w:val="both"/>
        <w:rPr>
          <w:rFonts w:ascii="Arial" w:hAnsi="Arial"/>
          <w:sz w:val="24"/>
        </w:rPr>
      </w:pPr>
    </w:p>
    <w:p w14:paraId="0381D396" w14:textId="77777777" w:rsidR="006C722B" w:rsidRPr="00A63CA5" w:rsidRDefault="006C722B" w:rsidP="006C722B">
      <w:pPr>
        <w:pStyle w:val="Encabezad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69EDAF7" w14:textId="77777777" w:rsidR="006C722B" w:rsidRPr="00A63CA5" w:rsidRDefault="006C722B" w:rsidP="006C722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742F56C" w14:textId="77777777" w:rsidR="006C722B" w:rsidRPr="00A63CA5" w:rsidRDefault="006C722B" w:rsidP="006C722B">
      <w:pPr>
        <w:pStyle w:val="Encabezado"/>
        <w:spacing w:line="360" w:lineRule="auto"/>
        <w:jc w:val="center"/>
        <w:rPr>
          <w:rFonts w:ascii="Arial" w:hAnsi="Arial"/>
          <w:b/>
          <w:iCs/>
          <w:noProof/>
          <w:sz w:val="24"/>
          <w:szCs w:val="24"/>
        </w:rPr>
      </w:pPr>
    </w:p>
    <w:p w14:paraId="1ECDF2D9" w14:textId="77777777" w:rsidR="006C722B" w:rsidRDefault="006C722B" w:rsidP="006C722B">
      <w:pPr>
        <w:pStyle w:val="Encabezado"/>
        <w:jc w:val="center"/>
        <w:rPr>
          <w:rFonts w:ascii="Arial" w:hAnsi="Arial"/>
          <w:b/>
          <w:iCs/>
          <w:noProof/>
        </w:rPr>
      </w:pPr>
    </w:p>
    <w:p w14:paraId="5DEA34AA" w14:textId="77777777" w:rsidR="006C722B" w:rsidRDefault="006C722B" w:rsidP="006C722B">
      <w:pPr>
        <w:pStyle w:val="Encabezado"/>
        <w:jc w:val="center"/>
        <w:rPr>
          <w:rFonts w:ascii="Arial" w:hAnsi="Arial"/>
          <w:b/>
          <w:iCs/>
          <w:noProof/>
        </w:rPr>
      </w:pPr>
    </w:p>
    <w:p w14:paraId="7CF342AF" w14:textId="77777777" w:rsidR="006C722B" w:rsidRPr="000C5AC1" w:rsidRDefault="006C722B" w:rsidP="006C722B">
      <w:pPr>
        <w:pStyle w:val="Encabezado"/>
        <w:jc w:val="center"/>
        <w:rPr>
          <w:rFonts w:ascii="Arial" w:hAnsi="Arial"/>
          <w:b/>
          <w:iCs/>
          <w:noProof/>
        </w:rPr>
      </w:pPr>
    </w:p>
    <w:tbl>
      <w:tblPr>
        <w:tblpPr w:leftFromText="141" w:rightFromText="141" w:vertAnchor="text" w:horzAnchor="margin" w:tblpXSpec="center" w:tblpY="297"/>
        <w:tblW w:w="114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2300"/>
        <w:gridCol w:w="1439"/>
        <w:gridCol w:w="2363"/>
        <w:gridCol w:w="1482"/>
        <w:gridCol w:w="2844"/>
      </w:tblGrid>
      <w:tr w:rsidR="006C722B" w:rsidRPr="004E64FF" w14:paraId="557E5E52" w14:textId="77777777" w:rsidTr="002575EA">
        <w:trPr>
          <w:trHeight w:val="282"/>
        </w:trPr>
        <w:tc>
          <w:tcPr>
            <w:tcW w:w="1013" w:type="dxa"/>
            <w:tcBorders>
              <w:bottom w:val="dotted" w:sz="8" w:space="0" w:color="7E7E7E"/>
              <w:right w:val="single" w:sz="4" w:space="0" w:color="7E7E7E"/>
            </w:tcBorders>
          </w:tcPr>
          <w:p w14:paraId="41F22107" w14:textId="77777777" w:rsidR="006C722B" w:rsidRPr="004E64FF" w:rsidRDefault="006C722B" w:rsidP="002575EA">
            <w:pPr>
              <w:pStyle w:val="TableParagraph"/>
              <w:ind w:left="129"/>
              <w:rPr>
                <w:rFonts w:ascii="Arial" w:hAnsi="Arial" w:cs="Arial"/>
                <w:sz w:val="14"/>
                <w:szCs w:val="14"/>
              </w:rPr>
            </w:pPr>
            <w:r w:rsidRPr="004E64FF">
              <w:rPr>
                <w:rFonts w:ascii="Arial" w:hAnsi="Arial" w:cs="Arial"/>
                <w:w w:val="90"/>
                <w:sz w:val="14"/>
                <w:szCs w:val="14"/>
              </w:rPr>
              <w:t>PROYECTÓ</w:t>
            </w:r>
          </w:p>
        </w:tc>
        <w:tc>
          <w:tcPr>
            <w:tcW w:w="2300" w:type="dxa"/>
            <w:tcBorders>
              <w:left w:val="single" w:sz="4" w:space="0" w:color="7E7E7E"/>
              <w:bottom w:val="dotted" w:sz="8" w:space="0" w:color="7E7E7E"/>
            </w:tcBorders>
          </w:tcPr>
          <w:p w14:paraId="0FB027F3" w14:textId="77777777" w:rsidR="006C722B" w:rsidRDefault="006C722B" w:rsidP="002575E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Manuela Fernández Montes</w:t>
            </w:r>
          </w:p>
          <w:p w14:paraId="00E9E4A9" w14:textId="18F942F8" w:rsidR="006C722B" w:rsidRPr="004E64FF" w:rsidRDefault="006C722B" w:rsidP="002575E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Abogada Externa</w:t>
            </w:r>
          </w:p>
        </w:tc>
        <w:tc>
          <w:tcPr>
            <w:tcW w:w="1439" w:type="dxa"/>
            <w:tcBorders>
              <w:bottom w:val="dotted" w:sz="8" w:space="0" w:color="7E7E7E"/>
              <w:right w:val="single" w:sz="4" w:space="0" w:color="7E7E7E"/>
            </w:tcBorders>
          </w:tcPr>
          <w:p w14:paraId="27F5D614" w14:textId="77777777" w:rsidR="006C722B" w:rsidRPr="004E64FF" w:rsidRDefault="006C722B" w:rsidP="002575EA">
            <w:pPr>
              <w:pStyle w:val="TableParagraph"/>
              <w:ind w:left="741"/>
              <w:rPr>
                <w:rFonts w:ascii="Arial" w:hAnsi="Arial" w:cs="Arial"/>
                <w:sz w:val="14"/>
                <w:szCs w:val="14"/>
              </w:rPr>
            </w:pPr>
            <w:r w:rsidRPr="004E64FF">
              <w:rPr>
                <w:rFonts w:ascii="Arial" w:hAnsi="Arial" w:cs="Arial"/>
                <w:w w:val="90"/>
                <w:sz w:val="14"/>
                <w:szCs w:val="14"/>
              </w:rPr>
              <w:t>REVISÓ</w:t>
            </w:r>
          </w:p>
        </w:tc>
        <w:tc>
          <w:tcPr>
            <w:tcW w:w="2363" w:type="dxa"/>
            <w:tcBorders>
              <w:left w:val="single" w:sz="4" w:space="0" w:color="7E7E7E"/>
              <w:bottom w:val="dotted" w:sz="8" w:space="0" w:color="7E7E7E"/>
            </w:tcBorders>
          </w:tcPr>
          <w:p w14:paraId="7AC670AA" w14:textId="61CF3964" w:rsidR="006C722B" w:rsidRDefault="006C722B" w:rsidP="002575EA">
            <w:pPr>
              <w:pStyle w:val="TableParagraph"/>
              <w:ind w:left="18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Sandra Milena Franco Bermúdez</w:t>
            </w:r>
          </w:p>
          <w:p w14:paraId="1D2276F7" w14:textId="512F87C8" w:rsidR="006C722B" w:rsidRPr="004E64FF" w:rsidRDefault="006C722B" w:rsidP="002575EA">
            <w:pPr>
              <w:pStyle w:val="TableParagraph"/>
              <w:ind w:left="18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Subgerente Administrativa y Financiera</w:t>
            </w:r>
          </w:p>
        </w:tc>
        <w:tc>
          <w:tcPr>
            <w:tcW w:w="1482" w:type="dxa"/>
            <w:tcBorders>
              <w:bottom w:val="dotted" w:sz="8" w:space="0" w:color="7E7E7E"/>
              <w:right w:val="single" w:sz="48" w:space="0" w:color="7E7E7E"/>
            </w:tcBorders>
          </w:tcPr>
          <w:p w14:paraId="4E3A9B76" w14:textId="77777777" w:rsidR="006C722B" w:rsidRPr="004E64FF" w:rsidRDefault="006C722B" w:rsidP="002575EA">
            <w:pPr>
              <w:pStyle w:val="TableParagraph"/>
              <w:ind w:left="696"/>
              <w:rPr>
                <w:rFonts w:ascii="Arial" w:hAnsi="Arial" w:cs="Arial"/>
                <w:sz w:val="14"/>
                <w:szCs w:val="14"/>
              </w:rPr>
            </w:pPr>
            <w:r w:rsidRPr="004E64FF">
              <w:rPr>
                <w:rFonts w:ascii="Arial" w:hAnsi="Arial" w:cs="Arial"/>
                <w:w w:val="90"/>
                <w:sz w:val="14"/>
                <w:szCs w:val="14"/>
              </w:rPr>
              <w:t>APROBÓ</w:t>
            </w:r>
          </w:p>
        </w:tc>
        <w:tc>
          <w:tcPr>
            <w:tcW w:w="2844" w:type="dxa"/>
            <w:tcBorders>
              <w:left w:val="single" w:sz="48" w:space="0" w:color="7E7E7E"/>
              <w:bottom w:val="single" w:sz="8" w:space="0" w:color="7E7E7E"/>
            </w:tcBorders>
          </w:tcPr>
          <w:p w14:paraId="15ED6495" w14:textId="4097D58D" w:rsidR="006C722B" w:rsidRDefault="006C722B" w:rsidP="002575E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Sandra Milena Franco Bermúdez</w:t>
            </w:r>
          </w:p>
          <w:p w14:paraId="396AE921" w14:textId="73231183" w:rsidR="006C722B" w:rsidRPr="004E64FF" w:rsidRDefault="006C722B" w:rsidP="002575EA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Gerente </w:t>
            </w:r>
            <w:proofErr w:type="gramStart"/>
            <w:r w:rsidR="00D23EBA">
              <w:rPr>
                <w:rFonts w:ascii="Arial" w:hAnsi="Arial" w:cs="Arial"/>
                <w:sz w:val="14"/>
                <w:szCs w:val="14"/>
              </w:rPr>
              <w:t>( E</w:t>
            </w:r>
            <w:proofErr w:type="gramEnd"/>
            <w:r w:rsidR="00D23EBA">
              <w:rPr>
                <w:rFonts w:ascii="Arial" w:hAnsi="Arial" w:cs="Arial"/>
                <w:sz w:val="14"/>
                <w:szCs w:val="14"/>
              </w:rPr>
              <w:t xml:space="preserve"> )</w:t>
            </w:r>
          </w:p>
        </w:tc>
      </w:tr>
    </w:tbl>
    <w:p w14:paraId="34BAFE2B" w14:textId="77777777" w:rsidR="006C722B" w:rsidRDefault="006C722B"/>
    <w:sectPr w:rsidR="006C72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22B"/>
    <w:rsid w:val="00241914"/>
    <w:rsid w:val="006C722B"/>
    <w:rsid w:val="007975C6"/>
    <w:rsid w:val="00D2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3D2D"/>
  <w15:chartTrackingRefBased/>
  <w15:docId w15:val="{9A3387BF-077C-4061-8CBB-7F532040E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22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C72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C72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C722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722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C722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C722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C722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C722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C722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C7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C7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C7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C72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C722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C72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C722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C72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C72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C72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C7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C722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C7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C722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C722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C722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C722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C7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C722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C722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aliases w:val="encabezado,Encabezado Car Car,Encabezado Car Car Car Car Car,Encabezado Car Car Car Car,Encabezado1,Encabezado11,encabezado1,Encabezado12,encabezado2,Encabezado111,encabezado11,Encabezado13,encabezado3,Haut de pa,Tabl"/>
    <w:basedOn w:val="Normal"/>
    <w:link w:val="EncabezadoCar1"/>
    <w:unhideWhenUsed/>
    <w:qFormat/>
    <w:rsid w:val="006C722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uiPriority w:val="99"/>
    <w:semiHidden/>
    <w:rsid w:val="006C722B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EncabezadoCar1">
    <w:name w:val="Encabezado Car1"/>
    <w:link w:val="Encabezado"/>
    <w:rsid w:val="006C722B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C722B"/>
    <w:pPr>
      <w:widowControl w:val="0"/>
      <w:autoSpaceDE w:val="0"/>
      <w:autoSpaceDN w:val="0"/>
    </w:pPr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MARIA LLANO RAMIREZ</dc:creator>
  <cp:keywords/>
  <dc:description/>
  <cp:lastModifiedBy>LINA MARIA LLANO RAMIREZ</cp:lastModifiedBy>
  <cp:revision>2</cp:revision>
  <dcterms:created xsi:type="dcterms:W3CDTF">2024-09-03T19:31:00Z</dcterms:created>
  <dcterms:modified xsi:type="dcterms:W3CDTF">2024-09-03T20:53:00Z</dcterms:modified>
</cp:coreProperties>
</file>